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10B" w:rsidRPr="00CB33DE" w:rsidRDefault="00DF310B" w:rsidP="00A260F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</w:t>
      </w:r>
    </w:p>
    <w:p w:rsidR="00DF310B" w:rsidRPr="00CB33DE" w:rsidRDefault="00DF310B" w:rsidP="00A260F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F310B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от 17 октября 2019 г. </w:t>
      </w:r>
      <w:r w:rsidR="007802F3" w:rsidRPr="00CB33DE">
        <w:rPr>
          <w:rFonts w:ascii="Times New Roman" w:hAnsi="Times New Roman" w:cs="Times New Roman"/>
          <w:sz w:val="28"/>
          <w:szCs w:val="28"/>
        </w:rPr>
        <w:t>№</w:t>
      </w:r>
      <w:r w:rsidRPr="00CB33DE">
        <w:rPr>
          <w:rFonts w:ascii="Times New Roman" w:hAnsi="Times New Roman" w:cs="Times New Roman"/>
          <w:sz w:val="28"/>
          <w:szCs w:val="28"/>
        </w:rPr>
        <w:t xml:space="preserve"> 929</w:t>
      </w:r>
    </w:p>
    <w:p w:rsidR="00DF310B" w:rsidRPr="00CB33DE" w:rsidRDefault="00DF310B" w:rsidP="00A260F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02F3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СУБСИДИЙ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ИЗ БЮДЖЕТА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РЕСПУБЛИКИ ТАТАРСТАН БЮДЖЕТАМ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И ГОРОДСКИХ ОКРУГОВ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РЕСПУБЛИКИ ТАТАРСТАН В ЦЕЛЯХ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СОФИНАНСИРОВАНИЯ РАСХОДНЫХ ОБЯЗАТЕЛЬСТВ, ВОЗНИКАЮЩИХ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ПРИ ВЫПОЛНЕНИИ ПОЛНОМОЧИЙ ОРГАНОВ МЕСТНОГО САМОУПРАВЛЕНИЯ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 ПО ОРГАНИЗАЦИИ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ПРЕДОСТАВЛЕНИЯ ОБЩЕДОСТУПНОГО И</w:t>
      </w:r>
      <w:r w:rsidR="00EC14F5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БЕСПЛАТНОГО ДОШКОЛЬНОГО,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НАЧАЛЬНОГО ОБЩЕГО, ОСНОВНОГО ОБЩЕГО, СРЕДНЕГО ОБЩЕГО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ОБРАЗОВАНИЯ ПО ОСНОВНЫМ ОБЩЕОБРАЗОВАТЕЛЬНЫМ ПРОГРАММАМ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ОРГАНИЗАЦИИ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ПРЕДОСТАВЛЕНИЯ ДОПОЛНИТЕЛЬНОГО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ОБРАЗОВАНИЯ ДЕТЕЙ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В МУНИЦИПАЛЬНЫХ ОБРАЗОВАТЕЛЬНЫХ ОРГАНИЗАЦИЯХ, СОЗДАНИЮ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УСЛОВИЙ ДЛЯ ОСУЩЕСТВЛЕНИЯ ПРИСМОТРА И УХОДА ЗА ДЕТЬМИ,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СОДЕРЖАНИЯ ДЕТЕЙ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0B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МУНИЦИПАЛЬНЫХ ОБРАЗОВАТЕЛЬНЫХ</w:t>
      </w:r>
      <w:r w:rsidR="00A260F8"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</w:p>
    <w:p w:rsidR="00DF310B" w:rsidRPr="00CB33DE" w:rsidRDefault="00DF310B" w:rsidP="00A26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w:anchor="P41" w:history="1">
        <w:r w:rsidRPr="00CB33DE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Республики Татарстан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2. Установить, что настоящее постановление применяется к правоотношениям, возникающим при составлении и исполнении бюджетов бюджетной системы Республики Татарстан, начиная с бюджетов на 2020 год (на 2020 год и плановый период 2021 и 2022 годов).</w:t>
      </w:r>
    </w:p>
    <w:p w:rsidR="00DF310B" w:rsidRPr="00CB33DE" w:rsidRDefault="00DF310B" w:rsidP="00A26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A260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DF310B" w:rsidRPr="00CB33DE" w:rsidRDefault="00DF310B" w:rsidP="00A260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7802F3" w:rsidRPr="00CB33DE" w:rsidRDefault="00DF310B" w:rsidP="00A260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А.В.ПЕСОШИН</w:t>
      </w:r>
      <w:r w:rsidR="007802F3" w:rsidRPr="00CB33DE">
        <w:rPr>
          <w:rFonts w:ascii="Times New Roman" w:hAnsi="Times New Roman" w:cs="Times New Roman"/>
          <w:sz w:val="28"/>
          <w:szCs w:val="28"/>
        </w:rPr>
        <w:br w:type="page"/>
      </w:r>
    </w:p>
    <w:p w:rsidR="00DF310B" w:rsidRPr="00CB33DE" w:rsidRDefault="00DF310B" w:rsidP="00A260F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B33DE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DF310B" w:rsidRPr="00CB33DE" w:rsidRDefault="00DF310B" w:rsidP="00A260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DF310B" w:rsidRPr="00CB33DE" w:rsidRDefault="00DF310B" w:rsidP="00A260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t>Кабинета Министров</w:t>
      </w:r>
    </w:p>
    <w:p w:rsidR="00DF310B" w:rsidRPr="00CB33DE" w:rsidRDefault="00DF310B" w:rsidP="00A260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DF310B" w:rsidRPr="00CB33DE" w:rsidRDefault="007802F3" w:rsidP="00A260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B33DE">
        <w:rPr>
          <w:rFonts w:ascii="Times New Roman" w:hAnsi="Times New Roman" w:cs="Times New Roman"/>
          <w:sz w:val="24"/>
          <w:szCs w:val="24"/>
        </w:rPr>
        <w:t>от 17 октября 2019 г. №</w:t>
      </w:r>
      <w:r w:rsidR="00DF310B" w:rsidRPr="00CB33DE">
        <w:rPr>
          <w:rFonts w:ascii="Times New Roman" w:hAnsi="Times New Roman" w:cs="Times New Roman"/>
          <w:sz w:val="24"/>
          <w:szCs w:val="24"/>
        </w:rPr>
        <w:t xml:space="preserve"> 929</w:t>
      </w:r>
    </w:p>
    <w:p w:rsidR="00DF310B" w:rsidRPr="00CB33DE" w:rsidRDefault="00DF310B" w:rsidP="00A26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"/>
      <w:bookmarkEnd w:id="1"/>
      <w:r w:rsidRPr="00CB33DE">
        <w:rPr>
          <w:rFonts w:ascii="Times New Roman" w:hAnsi="Times New Roman" w:cs="Times New Roman"/>
          <w:sz w:val="28"/>
          <w:szCs w:val="28"/>
        </w:rPr>
        <w:t>ПРАВИЛА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ПРЕДОСТАВЛЕНИЯ СУБСИДИЙ ИЗ БЮДЖЕТА РЕСПУБЛИКИ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ТАТАРСТАН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И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ГОРОДСКИХ ОКРУГОВ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РЕСПУБЛИКИ ТАТАРСТАН В ЦЕЛЯХ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СОФИНАНСИРОВАНИЯ РАСХОДНЫХ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ОБЯЗАТЕЛЬСТВ,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ВОЗНИКАЮЩИХ ПРИ ВЫПОЛНЕНИИ ПОЛНОМОЧИЙ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МУНИЦИПАЛЬНЫХ РАЙОНОВ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И ГОРОДСКИХ ОКРУГОВ ПО ОРГАНИЗАЦИИ ПРЕДОСТАВЛЕНИЯ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ОБЩЕДОСТУПНОГО И БЕСПЛАТНОГО ДОШКОЛЬНОГО,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НАЧАЛЬНОГО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ОБЩЕГО, ОСНОВНОГО ОБЩЕГО, СРЕДНЕГО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ОСНОВНЫМ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ОБЩЕОБРАЗОВАТЕЛЬНЫМ ПРОГРАММАМ В МУНИЦИПАЛЬНЫХ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ОРГАНИЗАЦИИ </w:t>
      </w:r>
    </w:p>
    <w:p w:rsidR="00A260F8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ПРЕДОСТАВЛЕНИЯ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ДОПОЛНИТЕЛЬНОГО ОБРАЗОВАНИЯ ДЕТЕЙ В МУНИЦИПАЛЬНЫХ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</w:t>
      </w:r>
    </w:p>
    <w:p w:rsidR="00DF310B" w:rsidRPr="00CB33DE" w:rsidRDefault="00DF310B" w:rsidP="00A260F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СОЗДАНИЮ УСЛОВИЙ ДЛЯ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ОСУЩЕСТВЛЕНИЯ ПРИСМОТРА И УХОДА ЗА ДЕТЬМИ, СОДЕРЖАНИЯ ДЕТЕЙ</w:t>
      </w:r>
      <w:r w:rsidR="007802F3" w:rsidRPr="00CB33DE">
        <w:rPr>
          <w:rFonts w:ascii="Times New Roman" w:hAnsi="Times New Roman" w:cs="Times New Roman"/>
          <w:sz w:val="28"/>
          <w:szCs w:val="28"/>
        </w:rPr>
        <w:t xml:space="preserve"> </w:t>
      </w:r>
      <w:r w:rsidRPr="00CB33DE">
        <w:rPr>
          <w:rFonts w:ascii="Times New Roman" w:hAnsi="Times New Roman" w:cs="Times New Roman"/>
          <w:sz w:val="28"/>
          <w:szCs w:val="28"/>
        </w:rPr>
        <w:t>В МУНИЦИПАЛЬНЫХ ОБРАЗОВАТЕЛЬНЫХ ОРГАНИЗАЦИЯХ</w:t>
      </w:r>
    </w:p>
    <w:p w:rsidR="00DF310B" w:rsidRPr="00CB33DE" w:rsidRDefault="00DF310B" w:rsidP="00A260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7"/>
      <w:bookmarkEnd w:id="2"/>
      <w:r w:rsidRPr="00CB33D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Настоящие Правила определяют порядок предоставления и распределения субсидий из бюджета Республики Татарстан бюджетам муниципальных районов и городских округов Республики Татарстан (далее - муниципальные образования)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 (далее - субсидии).</w:t>
      </w:r>
      <w:proofErr w:type="gramEnd"/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2. Главным распорядителем бюджетных средств, предоставляемых в соответствии с настоящими Правилами, является Министерство финансов Республики Татарстан (далее - Министерство).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 и лимитов бюджетных обязательств, доведенных Министерству на соответствующий финансовый год на цели, указанные в </w:t>
      </w:r>
      <w:hyperlink w:anchor="P57" w:history="1">
        <w:r w:rsidRPr="00CB33D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Критерием отбора муниципальных образований для предоставления субсидий является наличие у муниципального образования расходных обязательств, возникающих при выполнении органами местного самоуправления муниципального образования полномочий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ухода за детьми, содержания детей в муниципальных образовательных организациях.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5. Распределение субсидий между бюджетами муниципальных образований устанавливается Законом о бюджете Республики Татарстан на соответствующий финансовый год и плановый период.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6. Условиями предоставления субсидий являются: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3DE">
        <w:rPr>
          <w:rFonts w:ascii="Times New Roman" w:hAnsi="Times New Roman" w:cs="Times New Roman"/>
          <w:sz w:val="28"/>
          <w:szCs w:val="28"/>
        </w:rPr>
        <w:t>наличие муниципальных правовых актов муниципального образования об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создании условий для осуществления присмотра и ухода за детьми, содержания детей в муниципальных образовательных организациях;</w:t>
      </w:r>
      <w:proofErr w:type="gramEnd"/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наличие в бюджете муниципального образования (сводной бюджетной росписи бюджета муниципального образования)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бюджета Республики Татарстан субсидии;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из бюджета Республики Татарстан субсидий бюджету муниципального образования (далее - Соглашение), предусматривающего обязательства муниципального образования по исполнению расходных обязательств, в целях софинансирования которых предоставляются субсидии, и ответственность за неисполнение предусмотренных указанным Соглашением обязательств.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основании Соглашения между Министерством и органом местного самоуправления муниципального образования, заключаемого в соответствии с </w:t>
      </w:r>
      <w:hyperlink r:id="rId7" w:history="1">
        <w:r w:rsidRPr="00CB33DE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бюджета Республики Татарстан местным бюджетам, утвержденных постановлением Кабинета Министров Республики Татарстан от 20.09.2019 N 851 </w:t>
      </w:r>
      <w:r w:rsidR="00A260F8" w:rsidRPr="00CB33DE">
        <w:rPr>
          <w:rFonts w:ascii="Times New Roman" w:hAnsi="Times New Roman" w:cs="Times New Roman"/>
          <w:sz w:val="28"/>
          <w:szCs w:val="28"/>
        </w:rPr>
        <w:t>«</w:t>
      </w:r>
      <w:r w:rsidRPr="00CB33DE">
        <w:rPr>
          <w:rFonts w:ascii="Times New Roman" w:hAnsi="Times New Roman" w:cs="Times New Roman"/>
          <w:sz w:val="28"/>
          <w:szCs w:val="28"/>
        </w:rPr>
        <w:t>Об утверждении Правил формирования, предоставления и распределения субсидий из бюджета Республики Татарстан местным бюджетам</w:t>
      </w:r>
      <w:r w:rsidR="00A260F8" w:rsidRPr="00CB33DE">
        <w:rPr>
          <w:rFonts w:ascii="Times New Roman" w:hAnsi="Times New Roman" w:cs="Times New Roman"/>
          <w:sz w:val="28"/>
          <w:szCs w:val="28"/>
        </w:rPr>
        <w:t>»</w:t>
      </w:r>
      <w:r w:rsidRPr="00CB33DE">
        <w:rPr>
          <w:rFonts w:ascii="Times New Roman" w:hAnsi="Times New Roman" w:cs="Times New Roman"/>
          <w:sz w:val="28"/>
          <w:szCs w:val="28"/>
        </w:rPr>
        <w:t xml:space="preserve"> (далее - Правила формирования, предоставления и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распределения субсидий), по типовой форме, утвержденной Министерством.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lastRenderedPageBreak/>
        <w:t>В случае внесения в Закон Республики Татарстан о бюджете Республики Татарстан на текущий финансовый год и плановый период изменений, предусматривающих уточнение в соответствующем финансовом году объемов бюджетных ассигнований на предоставление субсидии, в Соглашение вносятся соответствующие изменения.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8. Размер субсидий бюджету i-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С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7802F3" w:rsidRPr="00CB33DE" w:rsidRDefault="007802F3" w:rsidP="00A260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2F3" w:rsidRPr="00CB33DE" w:rsidRDefault="00670DC4" w:rsidP="00A260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×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SUM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="007802F3" w:rsidRPr="00CB33DE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7802F3" w:rsidRPr="00CB33DE" w:rsidRDefault="007802F3" w:rsidP="00A260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где: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3DE">
        <w:rPr>
          <w:rFonts w:ascii="Times New Roman" w:hAnsi="Times New Roman" w:cs="Times New Roman"/>
          <w:sz w:val="28"/>
          <w:szCs w:val="28"/>
        </w:rPr>
        <w:t>С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- общий размер бюджетных ассигнований для предоставления субсидий, определенный в рамках межбюджетного регулирования при составлении проекта бюджета Республики Татарстан на очередной финансовый год и плановый период исходя из доходных возможностей бюджета Республики Татарстан и расходных потребностей муниципальных образований Республики Татарстан;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B33DE">
        <w:rPr>
          <w:rFonts w:ascii="Times New Roman" w:hAnsi="Times New Roman" w:cs="Times New Roman"/>
          <w:sz w:val="28"/>
          <w:szCs w:val="28"/>
        </w:rPr>
        <w:t>П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- объем расходов бюджета i-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решение вопросов местного значения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организациях, учтенный в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межбюджетного регулирования при составлении проекта бюджета Республики Татарстан на очередной финансовый год и плановый период;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- предельный уровень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расходного обязательства i-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бюджета Республики Татарстан, определенный в порядке, предусмотренном </w:t>
      </w:r>
      <w:hyperlink r:id="rId8" w:history="1">
        <w:r w:rsidRPr="00CB33DE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субсидий;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B33DE">
        <w:rPr>
          <w:rFonts w:ascii="Times New Roman" w:hAnsi="Times New Roman" w:cs="Times New Roman"/>
          <w:sz w:val="28"/>
          <w:szCs w:val="28"/>
        </w:rPr>
        <w:t>К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- корректирующий коэффициент для i-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который определяется в зависимости от значения соотношения (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S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>) разницы в оценках суммарных потребностей и доходных возможностей консолидированного бюджета i-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 учетом предоставления из бюджета Республики Татарстан дотаций на выравнивание бюджетной обеспеченности муниципальных районов (городских округов), в том числе расчетного объема дотации (части расчетного объема дотации), замененной дополнительными нормативами отчислений от налога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 xml:space="preserve">на доходы физических лиц, субвенций на осуществление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Татарстан, а также иных субсидий в целях софинансирования расходных обязательств, </w:t>
      </w:r>
      <w:r w:rsidRPr="00CB33DE">
        <w:rPr>
          <w:rFonts w:ascii="Times New Roman" w:hAnsi="Times New Roman" w:cs="Times New Roman"/>
          <w:sz w:val="28"/>
          <w:szCs w:val="28"/>
        </w:rPr>
        <w:lastRenderedPageBreak/>
        <w:t>возникающих при выполнении органами местного самоуправления муниципальных образований полномочий по вопросам местного значения, определяемой в рамках межбюджетного регулирования при составлении проекта бюджета Республики Татарстан на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период, и значения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и принимает следующие значения: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S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&lt; 0, то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K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= 0;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если 0 &lt;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S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&lt;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>, то </w:t>
      </w:r>
      <w:r w:rsidR="00670DC4"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55.1pt;height:37.55pt" coordsize="" o:spt="100" adj="0,,0" path="" filled="f" stroked="f">
            <v:stroke joinstyle="miter"/>
            <v:imagedata r:id="rId9" o:title="base_23915_143303_32769"/>
            <v:formulas/>
            <v:path o:connecttype="segments"/>
          </v:shape>
        </w:pic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S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&gt;=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K</w:t>
      </w:r>
      <w:r w:rsidRPr="00CB33D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= 1;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n - число муниципальных образований, соответствующих критерию отбора муниципальных образований для предоставления субсидий.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9.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CB33DE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CB33DE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10. Показателями результативности (результатами) использования субсидий являются: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доля муниципальных образовательных организаций, в которых обеспечено соблюдение принципов нормативного финансирования, в общем количестве муниципальных образовательных организаций;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доля муниципальных образовательных организаций, планы финансово-хозяйственной деятельности которых сформированы с учетом планирования фонда оплаты труда в объеме не менее объема, рассчитанного по тарификации работников, утвержденной на 1 сентября года, предшествующего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отчетному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>, в общем количестве муниципальных образовательных организаций.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11. Оценка эффективности использования субсидий муниципальными образованиями осуществляется Министерством на основании сравнения установленных Соглашением и фактически достигнутых значений показателей результативности (результатов) использования субсидии.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12. Органы местного самоуправления муниципальных образований представляют в Министерство отчеты о расходах бюджетов муниципальных образований, источником финансового обеспечения которых является субсидия, и значениях показателей результативности (результатов) использования субсидии согласно форме, срокам и порядку, предусмотренным Соглашением.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13. Органы местного самоуправления муниципальных образований несут ответственность согласно законодательству за недостоверность представляемых отчетных сведений и нецелевое использование субсидий.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14. Порядок и условия возврата средств из бюджетов муниципальных образований в бюджет Республики Татарстан в случае нарушения обязательств, предусмотренных Соглашением, и их последующего использования </w:t>
      </w:r>
      <w:r w:rsidRPr="00CB33DE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установлены </w:t>
      </w:r>
      <w:hyperlink r:id="rId10" w:history="1">
        <w:r w:rsidRPr="00CB33DE">
          <w:rPr>
            <w:rFonts w:ascii="Times New Roman" w:hAnsi="Times New Roman" w:cs="Times New Roman"/>
            <w:sz w:val="28"/>
            <w:szCs w:val="28"/>
          </w:rPr>
          <w:t>пунктами 15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 w:history="1">
        <w:r w:rsidRPr="00CB33D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CB33DE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CB33DE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15. В случае нарушения муниципальным образованием условий предоставления субсидии к нему применяются бюджетные меры принуждения, предусмотренные бюджетным законодательством Российской Федерации.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CB33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33DE">
        <w:rPr>
          <w:rFonts w:ascii="Times New Roman" w:hAnsi="Times New Roman" w:cs="Times New Roman"/>
          <w:sz w:val="28"/>
          <w:szCs w:val="28"/>
        </w:rPr>
        <w:t xml:space="preserve"> целевым использованием субсидий осуществляется Министерством в соответствии с законодательством.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17. Нецелевое использование субсидии влечет бесспорное взыскание суммы средств, полученных из бюджета Республики Татарстан, в порядке, определенном законодательством.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18. Не использованные в текущем финансовом году субсидии подлежат возврату в доход бюджета Республики Татарстан.</w:t>
      </w:r>
    </w:p>
    <w:p w:rsidR="00DF310B" w:rsidRPr="00CB33DE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3DE">
        <w:rPr>
          <w:rFonts w:ascii="Times New Roman" w:hAnsi="Times New Roman" w:cs="Times New Roman"/>
          <w:sz w:val="28"/>
          <w:szCs w:val="28"/>
        </w:rPr>
        <w:t>В соответствии с решением Министерства о наличии потребности в не использованных в текущем финансовом году субсидиях средства в объеме, не превышающем остатка указанных субсидий, могут быть возвращены в очередном финансовом году в доход бюджета муниципального образования, которому они были ранее предоставлены, для финансового обеспечения расходов бюджета муниципального образования, соответствующих целям предоставления указанных субсидий.</w:t>
      </w:r>
      <w:proofErr w:type="gramEnd"/>
    </w:p>
    <w:p w:rsidR="00DF310B" w:rsidRPr="00A260F8" w:rsidRDefault="00DF310B" w:rsidP="00A260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3DE">
        <w:rPr>
          <w:rFonts w:ascii="Times New Roman" w:hAnsi="Times New Roman" w:cs="Times New Roman"/>
          <w:sz w:val="28"/>
          <w:szCs w:val="28"/>
        </w:rPr>
        <w:t>В случае если неиспользованный остаток субсидий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с соблюдением общих требований, установленных Министерством финансов Российской Федерации.</w:t>
      </w:r>
    </w:p>
    <w:sectPr w:rsidR="00DF310B" w:rsidRPr="00A260F8" w:rsidSect="00670DC4">
      <w:headerReference w:type="default" r:id="rId13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0F8" w:rsidRDefault="00A260F8" w:rsidP="00A260F8">
      <w:r>
        <w:separator/>
      </w:r>
    </w:p>
  </w:endnote>
  <w:endnote w:type="continuationSeparator" w:id="0">
    <w:p w:rsidR="00A260F8" w:rsidRDefault="00A260F8" w:rsidP="00A26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0F8" w:rsidRDefault="00A260F8" w:rsidP="00A260F8">
      <w:r>
        <w:separator/>
      </w:r>
    </w:p>
  </w:footnote>
  <w:footnote w:type="continuationSeparator" w:id="0">
    <w:p w:rsidR="00A260F8" w:rsidRDefault="00A260F8" w:rsidP="00A26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F8" w:rsidRDefault="00A260F8" w:rsidP="00A260F8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0B"/>
    <w:rsid w:val="00670DC4"/>
    <w:rsid w:val="007802F3"/>
    <w:rsid w:val="00A260F8"/>
    <w:rsid w:val="00CB33DE"/>
    <w:rsid w:val="00DF310B"/>
    <w:rsid w:val="00E328C5"/>
    <w:rsid w:val="00EC14F5"/>
    <w:rsid w:val="00F3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F3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3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31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02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2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60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60F8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A260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60F8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F3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31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31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02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2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260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60F8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A260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60F8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4E83F0A0834A15DB53F570F5F75BF5921E0F6D225DEF261C89C6E76094588A1DCF2B72E768433F30F72F7DE64C1680C6E656F301E86B3E39D4CC97KDQ9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4E83F0A0834A15DB53F570F5F75BF5921E0F6D225DEF261C89C6E76094588A1DCF2B72E768433F30F72F7BE14C1680C6E656F301E86B3E39D4CC97KDQ9N" TargetMode="External"/><Relationship Id="rId12" Type="http://schemas.openxmlformats.org/officeDocument/2006/relationships/hyperlink" Target="consultantplus://offline/ref=4A4E83F0A0834A15DB53F570F5F75BF5921E0F6D225DEF261C89C6E76094588A1DCF2B72E768433F30F72F71E44C1680C6E656F301E86B3E39D4CC97KDQ9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A4E83F0A0834A15DB53F570F5F75BF5921E0F6D225DEF261C89C6E76094588A1DCF2B72E768433F30F72F7FED4C1680C6E656F301E86B3E39D4CC97KDQ9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A4E83F0A0834A15DB53F570F5F75BF5921E0F6D225DEF261C89C6E76094588A1DCF2B72E768433F30F72F7EE04C1680C6E656F301E86B3E39D4CC97KDQ9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Ермоленко Ирина Геннадьевна</dc:creator>
  <cp:lastModifiedBy>user</cp:lastModifiedBy>
  <cp:revision>7</cp:revision>
  <dcterms:created xsi:type="dcterms:W3CDTF">2020-09-14T13:16:00Z</dcterms:created>
  <dcterms:modified xsi:type="dcterms:W3CDTF">2020-10-31T16:43:00Z</dcterms:modified>
</cp:coreProperties>
</file>